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wordWrap w:val="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                     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3-02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19050" t="0" r="0" b="0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B11 /B12号公寓楼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屋面找坡保温泡沫砼</w:t>
      </w:r>
      <w:r>
        <w:rPr>
          <w:rFonts w:hint="eastAsia" w:ascii="仿宋" w:hAnsi="仿宋" w:eastAsia="仿宋" w:cs="仿宋"/>
          <w:b/>
          <w:sz w:val="36"/>
          <w:szCs w:val="36"/>
        </w:rPr>
        <w:t>工程</w:t>
      </w:r>
    </w:p>
    <w:p>
      <w:pPr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bookmarkStart w:id="0" w:name="_Toc189139729"/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>B11/B12号公寓</w:t>
      </w:r>
      <w:r>
        <w:rPr>
          <w:rFonts w:hint="eastAsia" w:ascii="仿宋" w:hAnsi="仿宋" w:eastAsia="仿宋" w:cs="仿宋"/>
          <w:b/>
          <w:bCs w:val="0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/>
          <w:bCs w:val="0"/>
          <w:kern w:val="15"/>
          <w:sz w:val="28"/>
          <w:szCs w:val="28"/>
          <w:u w:val="single"/>
          <w:lang w:val="en-US" w:eastAsia="zh-CN"/>
        </w:rPr>
        <w:t>屋面找坡保温泡沫砼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工程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办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1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31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一、招标书</w:t>
      </w:r>
    </w:p>
    <w:tbl>
      <w:tblPr>
        <w:tblStyle w:val="12"/>
        <w:tblpPr w:leftFromText="180" w:rightFromText="180" w:vertAnchor="text" w:horzAnchor="margin" w:tblpXSpec="center" w:tblpY="285"/>
        <w:tblOverlap w:val="never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6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rPr>
                <w:rFonts w:hint="eastAsia" w:ascii="仿宋" w:hAnsi="仿宋" w:eastAsia="仿宋" w:cs="仿宋"/>
                <w:kern w:val="15"/>
                <w:sz w:val="24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  <w:lang w:val="en-US" w:eastAsia="zh-CN"/>
              </w:rPr>
              <w:t>B11/B12号公寓楼屋面找坡保温泡沫砼</w:t>
            </w:r>
            <w:r>
              <w:rPr>
                <w:rFonts w:hint="eastAsia" w:ascii="仿宋" w:hAnsi="仿宋" w:eastAsia="仿宋" w:cs="仿宋"/>
                <w:kern w:val="15"/>
                <w:sz w:val="24"/>
              </w:rPr>
              <w:t>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包工、包料、包安全、包工期、包质量、包文明施工、包复检和验收工作（包括竣工资料）。 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工程概况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lang w:val="en-US" w:eastAsia="zh-CN"/>
              </w:rPr>
              <w:t>B11/B12号公寓楼框架结构，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6894.25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6894.25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招标范围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" w:hAnsi="仿宋" w:eastAsia="仿宋" w:cs="仿宋"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包括本工程范围包括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现浇</w:t>
            </w:r>
            <w:r>
              <w:rPr>
                <w:rFonts w:hint="eastAsia" w:ascii="仿宋" w:hAnsi="仿宋" w:eastAsia="仿宋" w:cs="仿宋"/>
                <w:kern w:val="15"/>
                <w:sz w:val="24"/>
                <w:lang w:val="en-US" w:eastAsia="zh-CN"/>
              </w:rPr>
              <w:t>屋面找坡保温泡沫砼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、竣工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资料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材料检验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80"/>
                <w:tab w:val="left" w:pos="360"/>
              </w:tabs>
              <w:ind w:left="482" w:hanging="482" w:hanging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所有工程施工材料和设备质量必须符合国家相关行业标准、国家有关验收规范标准，质量等级为“合格”。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60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具有专业施工二级或二级以上资质的企业；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近年业绩一览表；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公司营业执照、资质等证明文件；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施工组织设计（必需有电子文档—U盘）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找坡层及保温层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</w:rPr>
              <w:t>屋面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</w:rPr>
              <w:t>保温层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厚度</w:t>
            </w:r>
            <w:r>
              <w:rPr>
                <w:rFonts w:hint="eastAsia" w:ascii="仿宋" w:hAnsi="仿宋" w:eastAsia="仿宋" w:cs="仿宋"/>
                <w:sz w:val="24"/>
              </w:rPr>
              <w:t>为250厚泡沫砼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表观密度400 Kg/m³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导热系数为0.1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W/（M.K）²及图纸有关要求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施工工期：为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天。预计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4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日进场，具体开工日期为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以甲方要求进场施工指令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2.施工完成验收，于2023年9月30日前支付至97%，3%为质保金，质保期为2年。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1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31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18:00 </w:t>
            </w:r>
            <w:r>
              <w:rPr>
                <w:rFonts w:hint="eastAsia" w:ascii="仿宋" w:hAnsi="仿宋" w:eastAsia="仿宋" w:cs="仿宋"/>
                <w:sz w:val="24"/>
              </w:rPr>
              <w:t>前。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正本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壹份</w:t>
            </w:r>
            <w:r>
              <w:rPr>
                <w:rFonts w:hint="eastAsia" w:ascii="仿宋" w:hAnsi="仿宋" w:eastAsia="仿宋" w:cs="仿宋"/>
                <w:sz w:val="24"/>
              </w:rPr>
              <w:t>，副本壹份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分技术标和商务标，其中技术标中不得出现价格表；造价预算表在商务标中体现。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  <w:t>正副本标书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需分开封装，否则按废标处理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  <w:t>。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  <w:t>正副本标书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需分开封装，否则按废标处理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截止时间、地点</w:t>
            </w:r>
          </w:p>
        </w:tc>
        <w:tc>
          <w:tcPr>
            <w:tcW w:w="6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80"/>
                <w:tab w:val="left" w:pos="360"/>
              </w:tabs>
              <w:ind w:left="480" w:hanging="480" w:hanging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2023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6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12:00    </w:t>
            </w:r>
            <w:r>
              <w:rPr>
                <w:rFonts w:hint="eastAsia" w:ascii="仿宋" w:hAnsi="仿宋" w:eastAsia="仿宋" w:cs="仿宋"/>
                <w:sz w:val="24"/>
              </w:rPr>
              <w:t>前。</w:t>
            </w:r>
          </w:p>
          <w:p>
            <w:pPr>
              <w:tabs>
                <w:tab w:val="left" w:pos="180"/>
                <w:tab w:val="left" w:pos="360"/>
              </w:tabs>
              <w:ind w:left="480" w:hanging="480" w:hanging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建设办-招办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8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ind w:left="52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8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特别要求：投标同时提交样品，包含：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水泥、发泡剂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产品品牌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生产厂家</w:t>
            </w:r>
          </w:p>
        </w:tc>
      </w:tr>
      <w:bookmarkEnd w:id="0"/>
    </w:tbl>
    <w:p>
      <w:pPr>
        <w:jc w:val="center"/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964" w:right="1797" w:bottom="851" w:left="1797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投标承诺书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招标办</w:t>
      </w:r>
      <w:r>
        <w:rPr>
          <w:rFonts w:hint="eastAsia" w:ascii="仿宋" w:hAnsi="仿宋" w:eastAsia="仿宋" w:cs="仿宋"/>
          <w:sz w:val="28"/>
          <w:szCs w:val="28"/>
        </w:rPr>
        <w:t>（发包方）</w:t>
      </w:r>
    </w:p>
    <w:p>
      <w:pPr>
        <w:ind w:firstLine="562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B11/B12公寓楼屋面找坡保温泡沫砼</w:t>
      </w:r>
      <w:r>
        <w:rPr>
          <w:rFonts w:hint="eastAsia" w:ascii="仿宋" w:hAnsi="仿宋" w:eastAsia="仿宋" w:cs="仿宋"/>
          <w:kern w:val="15"/>
          <w:sz w:val="28"/>
          <w:szCs w:val="28"/>
          <w:u w:val="none"/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ins w:id="0" w:author="xb21cn" w:date="2021-01-28T11:23:00Z"/>
          <w:rFonts w:hint="eastAsia" w:ascii="仿宋" w:hAnsi="仿宋" w:eastAsia="仿宋" w:cs="仿宋"/>
          <w:sz w:val="44"/>
          <w:szCs w:val="44"/>
        </w:rPr>
        <w:sectPr>
          <w:pgSz w:w="11906" w:h="16838"/>
          <w:pgMar w:top="1383" w:right="1406" w:bottom="1383" w:left="1406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</w:rPr>
        <w:t>三、授权委托书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招标办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办：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处理向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发包的“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B11/B12公寓楼屋面找坡保温泡沫砼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kern w:val="15"/>
          <w:sz w:val="28"/>
          <w:szCs w:val="28"/>
          <w:u w:val="none"/>
        </w:rPr>
        <w:t>工程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sz w:val="28"/>
          <w:szCs w:val="28"/>
        </w:rPr>
        <w:t>的投标事宜，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现授权其以</w:t>
      </w:r>
      <w:r>
        <w:rPr>
          <w:rFonts w:hint="eastAsia" w:ascii="仿宋" w:hAnsi="仿宋" w:eastAsia="仿宋" w:cs="仿宋"/>
          <w:sz w:val="28"/>
          <w:szCs w:val="28"/>
        </w:rPr>
        <w:t>本公司的名义签署投标书，并进行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合同谈判和处理与之有关的一切事项。</w:t>
      </w:r>
    </w:p>
    <w:p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承包施工</w:t>
      </w: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“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B11/B12公寓楼屋面找坡保温泡沫砼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kern w:val="15"/>
          <w:sz w:val="28"/>
          <w:szCs w:val="28"/>
          <w:u w:val="none"/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人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合同谈判。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本授权期限自签字盖章之日生效至双方签订正式合同之日终止。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</w:t>
      </w:r>
      <w:r>
        <w:rPr>
          <w:rFonts w:hint="eastAsia" w:ascii="仿宋" w:hAnsi="仿宋" w:eastAsia="仿宋" w:cs="仿宋"/>
          <w:sz w:val="28"/>
          <w:szCs w:val="28"/>
        </w:rPr>
        <w:t>地址：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900" w:firstLineChars="17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委托人（</w:t>
      </w:r>
      <w:r>
        <w:rPr>
          <w:rFonts w:hint="eastAsia" w:ascii="仿宋" w:hAnsi="仿宋" w:eastAsia="仿宋" w:cs="仿宋"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900" w:firstLineChars="17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br w:type="page"/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</w:p>
    <w:p>
      <w:pPr>
        <w:numPr>
          <w:ilvl w:val="0"/>
          <w:numId w:val="2"/>
        </w:numPr>
        <w:ind w:firstLine="1320" w:firstLineChars="300"/>
        <w:jc w:val="both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投标报价表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B11公寓楼</w:t>
      </w:r>
      <w:r>
        <w:rPr>
          <w:rFonts w:hint="eastAsia" w:ascii="仿宋" w:hAnsi="仿宋" w:eastAsia="仿宋" w:cs="仿宋"/>
          <w:sz w:val="28"/>
          <w:szCs w:val="28"/>
        </w:rPr>
        <w:t>外墙保温及饰面工程</w:t>
      </w:r>
    </w:p>
    <w:tbl>
      <w:tblPr>
        <w:tblStyle w:val="13"/>
        <w:tblpPr w:leftFromText="180" w:rightFromText="180" w:vertAnchor="text" w:horzAnchor="page" w:tblpX="800" w:tblpY="614"/>
        <w:tblOverlap w:val="never"/>
        <w:tblW w:w="15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989"/>
        <w:gridCol w:w="1377"/>
        <w:gridCol w:w="2730"/>
        <w:gridCol w:w="2582"/>
        <w:gridCol w:w="733"/>
        <w:gridCol w:w="981"/>
        <w:gridCol w:w="1104"/>
        <w:gridCol w:w="1455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3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73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58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67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30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104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找坡层及保温层</w:t>
            </w:r>
          </w:p>
        </w:tc>
        <w:tc>
          <w:tcPr>
            <w:tcW w:w="137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</w:t>
            </w:r>
          </w:p>
        </w:tc>
        <w:tc>
          <w:tcPr>
            <w:tcW w:w="273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保温层为250厚泡沫砼</w:t>
            </w:r>
          </w:p>
        </w:tc>
        <w:tc>
          <w:tcPr>
            <w:tcW w:w="2582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表观密度400 Kg/m³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导热系数为0.1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W/（M.K）²及图纸有关要求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m³</w:t>
            </w:r>
          </w:p>
        </w:tc>
        <w:tc>
          <w:tcPr>
            <w:tcW w:w="9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405</w:t>
            </w:r>
          </w:p>
        </w:tc>
        <w:tc>
          <w:tcPr>
            <w:tcW w:w="110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B12公寓楼</w:t>
      </w:r>
      <w:r>
        <w:rPr>
          <w:rFonts w:hint="eastAsia" w:ascii="仿宋" w:hAnsi="仿宋" w:eastAsia="仿宋" w:cs="仿宋"/>
          <w:sz w:val="28"/>
          <w:szCs w:val="28"/>
        </w:rPr>
        <w:t>外墙保温及饰面工程</w:t>
      </w:r>
    </w:p>
    <w:tbl>
      <w:tblPr>
        <w:tblStyle w:val="13"/>
        <w:tblpPr w:leftFromText="180" w:rightFromText="180" w:vertAnchor="text" w:horzAnchor="page" w:tblpX="800" w:tblpY="614"/>
        <w:tblOverlap w:val="never"/>
        <w:tblW w:w="15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989"/>
        <w:gridCol w:w="1377"/>
        <w:gridCol w:w="2730"/>
        <w:gridCol w:w="2582"/>
        <w:gridCol w:w="733"/>
        <w:gridCol w:w="981"/>
        <w:gridCol w:w="1104"/>
        <w:gridCol w:w="1455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3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73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58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67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9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30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82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104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Merge w:val="continue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找坡层及保温层</w:t>
            </w:r>
          </w:p>
        </w:tc>
        <w:tc>
          <w:tcPr>
            <w:tcW w:w="137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</w:t>
            </w:r>
          </w:p>
        </w:tc>
        <w:tc>
          <w:tcPr>
            <w:tcW w:w="273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保温层为250厚泡沫砼</w:t>
            </w:r>
          </w:p>
        </w:tc>
        <w:tc>
          <w:tcPr>
            <w:tcW w:w="2582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表观密度400 Kg/m³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导热系数为0.1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W/（M.K）²及图纸有关要求</w:t>
            </w:r>
          </w:p>
        </w:tc>
        <w:tc>
          <w:tcPr>
            <w:tcW w:w="73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m³</w:t>
            </w:r>
          </w:p>
        </w:tc>
        <w:tc>
          <w:tcPr>
            <w:tcW w:w="9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405</w:t>
            </w:r>
          </w:p>
        </w:tc>
        <w:tc>
          <w:tcPr>
            <w:tcW w:w="110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以上工程的固定综合单价包含与本工程有关的材料费、人工费、机械费、脚手架搭拆费和租赁费、辅材费、保险费、运输费、材料损耗、附件及配件、雨天施工费、酷热天气施工费、成品保护费、技术资料费、赶工费、治安保卫费、安全防护、安全文明施工费、工具用具使用费、试验费、检测费、夜间施工费、竣工清理费、环境保护费、技术措施费、人工费调增、协调费、企业管理费、利润、税金、风险费、国家或地方政策性文件规定的费用等所有相关费用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法定代表人（签字）：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被委托人（签字）：</w:t>
      </w:r>
    </w:p>
    <w:p>
      <w:pPr>
        <w:ind w:firstLine="4480" w:firstLineChars="16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电话：</w:t>
      </w:r>
    </w:p>
    <w:p>
      <w:pPr>
        <w:spacing w:line="360" w:lineRule="auto"/>
        <w:ind w:firstLine="5880" w:firstLineChars="2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  月  日</w:t>
      </w:r>
    </w:p>
    <w:sectPr>
      <w:pgSz w:w="16838" w:h="11906" w:orient="landscape"/>
      <w:pgMar w:top="1689" w:right="1157" w:bottom="1293" w:left="115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9D6D0"/>
    <w:multiLevelType w:val="singleLevel"/>
    <w:tmpl w:val="8639D6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C959D81"/>
    <w:multiLevelType w:val="singleLevel"/>
    <w:tmpl w:val="CC959D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b21cn">
    <w15:presenceInfo w15:providerId="None" w15:userId="xb21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6755D8B"/>
    <w:rsid w:val="000454BC"/>
    <w:rsid w:val="000457E3"/>
    <w:rsid w:val="000731EF"/>
    <w:rsid w:val="00095D41"/>
    <w:rsid w:val="000A4509"/>
    <w:rsid w:val="000E4FAF"/>
    <w:rsid w:val="001D5835"/>
    <w:rsid w:val="001F30B8"/>
    <w:rsid w:val="002B11CE"/>
    <w:rsid w:val="002B1641"/>
    <w:rsid w:val="002C0382"/>
    <w:rsid w:val="00306B1A"/>
    <w:rsid w:val="003125E9"/>
    <w:rsid w:val="00377B28"/>
    <w:rsid w:val="003D3384"/>
    <w:rsid w:val="003E2462"/>
    <w:rsid w:val="003F0DE5"/>
    <w:rsid w:val="00402B29"/>
    <w:rsid w:val="004253EB"/>
    <w:rsid w:val="0045485E"/>
    <w:rsid w:val="00461C47"/>
    <w:rsid w:val="00487DDE"/>
    <w:rsid w:val="0051728A"/>
    <w:rsid w:val="00592766"/>
    <w:rsid w:val="00594AE0"/>
    <w:rsid w:val="00596D73"/>
    <w:rsid w:val="005B5793"/>
    <w:rsid w:val="005C2D29"/>
    <w:rsid w:val="005D387E"/>
    <w:rsid w:val="005D4209"/>
    <w:rsid w:val="00603AE0"/>
    <w:rsid w:val="0061134F"/>
    <w:rsid w:val="00614005"/>
    <w:rsid w:val="00627CE8"/>
    <w:rsid w:val="00674EE2"/>
    <w:rsid w:val="006B408C"/>
    <w:rsid w:val="006D4D3C"/>
    <w:rsid w:val="00705026"/>
    <w:rsid w:val="00752EB8"/>
    <w:rsid w:val="007A63BA"/>
    <w:rsid w:val="00844A60"/>
    <w:rsid w:val="0084540E"/>
    <w:rsid w:val="0088413B"/>
    <w:rsid w:val="008A3BA9"/>
    <w:rsid w:val="008B421E"/>
    <w:rsid w:val="008F46AD"/>
    <w:rsid w:val="00901D8F"/>
    <w:rsid w:val="00936CD4"/>
    <w:rsid w:val="00947E4B"/>
    <w:rsid w:val="00964150"/>
    <w:rsid w:val="0096717F"/>
    <w:rsid w:val="00A07522"/>
    <w:rsid w:val="00A23574"/>
    <w:rsid w:val="00A52F32"/>
    <w:rsid w:val="00A63B8C"/>
    <w:rsid w:val="00AC19E1"/>
    <w:rsid w:val="00AC4B85"/>
    <w:rsid w:val="00AF1C26"/>
    <w:rsid w:val="00AF350B"/>
    <w:rsid w:val="00B049D1"/>
    <w:rsid w:val="00B473F0"/>
    <w:rsid w:val="00B64019"/>
    <w:rsid w:val="00B91563"/>
    <w:rsid w:val="00BC42D5"/>
    <w:rsid w:val="00BD3BE0"/>
    <w:rsid w:val="00BF0811"/>
    <w:rsid w:val="00BF4C4C"/>
    <w:rsid w:val="00C13524"/>
    <w:rsid w:val="00C30720"/>
    <w:rsid w:val="00CD7572"/>
    <w:rsid w:val="00D20146"/>
    <w:rsid w:val="00D42673"/>
    <w:rsid w:val="00D556F7"/>
    <w:rsid w:val="00DB31B1"/>
    <w:rsid w:val="00DE7C52"/>
    <w:rsid w:val="00E158A7"/>
    <w:rsid w:val="00E4665A"/>
    <w:rsid w:val="00E50C35"/>
    <w:rsid w:val="00E6582C"/>
    <w:rsid w:val="00EA2BC6"/>
    <w:rsid w:val="00EA5BBF"/>
    <w:rsid w:val="00EE5342"/>
    <w:rsid w:val="00F85B3B"/>
    <w:rsid w:val="00FA51C0"/>
    <w:rsid w:val="00FF737C"/>
    <w:rsid w:val="02753CF0"/>
    <w:rsid w:val="03CA1471"/>
    <w:rsid w:val="04477AA3"/>
    <w:rsid w:val="04D67F74"/>
    <w:rsid w:val="058526EF"/>
    <w:rsid w:val="05A517DC"/>
    <w:rsid w:val="06755D8B"/>
    <w:rsid w:val="07236F74"/>
    <w:rsid w:val="087A28DB"/>
    <w:rsid w:val="08A4099C"/>
    <w:rsid w:val="09486FC4"/>
    <w:rsid w:val="097D4569"/>
    <w:rsid w:val="0AFE264B"/>
    <w:rsid w:val="0B8D0492"/>
    <w:rsid w:val="0C4E3164"/>
    <w:rsid w:val="0C7B0883"/>
    <w:rsid w:val="0E7B494C"/>
    <w:rsid w:val="0EA34FAF"/>
    <w:rsid w:val="10D80401"/>
    <w:rsid w:val="185F178D"/>
    <w:rsid w:val="1A8A4DAF"/>
    <w:rsid w:val="1A9C1699"/>
    <w:rsid w:val="1AAB332E"/>
    <w:rsid w:val="1B4D35A0"/>
    <w:rsid w:val="1C3104B9"/>
    <w:rsid w:val="1C90585B"/>
    <w:rsid w:val="1D184BB6"/>
    <w:rsid w:val="1DF53D04"/>
    <w:rsid w:val="1EB67BBE"/>
    <w:rsid w:val="202951B6"/>
    <w:rsid w:val="21663BA3"/>
    <w:rsid w:val="24C02822"/>
    <w:rsid w:val="25B91E93"/>
    <w:rsid w:val="2681079B"/>
    <w:rsid w:val="27A22E3B"/>
    <w:rsid w:val="288167E6"/>
    <w:rsid w:val="2D7A3D99"/>
    <w:rsid w:val="2FE61E16"/>
    <w:rsid w:val="30B95F99"/>
    <w:rsid w:val="30E916CC"/>
    <w:rsid w:val="32937D2A"/>
    <w:rsid w:val="34763909"/>
    <w:rsid w:val="35D476C6"/>
    <w:rsid w:val="37954FE4"/>
    <w:rsid w:val="3D003EF2"/>
    <w:rsid w:val="3EF84A5C"/>
    <w:rsid w:val="40BC4659"/>
    <w:rsid w:val="410B1625"/>
    <w:rsid w:val="42275153"/>
    <w:rsid w:val="43F13989"/>
    <w:rsid w:val="458F584D"/>
    <w:rsid w:val="46C37E91"/>
    <w:rsid w:val="47806634"/>
    <w:rsid w:val="4AAF5E12"/>
    <w:rsid w:val="4ADF7E1D"/>
    <w:rsid w:val="4B5E596E"/>
    <w:rsid w:val="4E1B01A9"/>
    <w:rsid w:val="4EB74B9C"/>
    <w:rsid w:val="50D43A3A"/>
    <w:rsid w:val="51AA02F7"/>
    <w:rsid w:val="52B92EE7"/>
    <w:rsid w:val="53195914"/>
    <w:rsid w:val="551070BA"/>
    <w:rsid w:val="5B0E7A90"/>
    <w:rsid w:val="5CD36C1A"/>
    <w:rsid w:val="5CDC07E4"/>
    <w:rsid w:val="5CDD77D2"/>
    <w:rsid w:val="5EB950B4"/>
    <w:rsid w:val="636169BE"/>
    <w:rsid w:val="63E77B41"/>
    <w:rsid w:val="659B23A4"/>
    <w:rsid w:val="669210E4"/>
    <w:rsid w:val="66C95F0E"/>
    <w:rsid w:val="6AA61B4B"/>
    <w:rsid w:val="6CBA1892"/>
    <w:rsid w:val="7000004D"/>
    <w:rsid w:val="71416291"/>
    <w:rsid w:val="723B5AB1"/>
    <w:rsid w:val="729A1F96"/>
    <w:rsid w:val="759E6275"/>
    <w:rsid w:val="75EE1991"/>
    <w:rsid w:val="77CC5D2C"/>
    <w:rsid w:val="7B8320EF"/>
    <w:rsid w:val="7F22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unhideWhenUsed/>
    <w:qFormat/>
    <w:uiPriority w:val="99"/>
    <w:pPr>
      <w:jc w:val="left"/>
    </w:p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Autospacing="1" w:afterAutospacing="1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styleId="17">
    <w:name w:val="annotation reference"/>
    <w:basedOn w:val="14"/>
    <w:unhideWhenUsed/>
    <w:qFormat/>
    <w:uiPriority w:val="99"/>
    <w:rPr>
      <w:sz w:val="21"/>
      <w:szCs w:val="21"/>
    </w:rPr>
  </w:style>
  <w:style w:type="paragraph" w:customStyle="1" w:styleId="18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9">
    <w:name w:val="批注框文本 Char"/>
    <w:basedOn w:val="14"/>
    <w:link w:val="6"/>
    <w:qFormat/>
    <w:uiPriority w:val="0"/>
    <w:rPr>
      <w:kern w:val="2"/>
      <w:sz w:val="18"/>
      <w:szCs w:val="18"/>
    </w:rPr>
  </w:style>
  <w:style w:type="character" w:customStyle="1" w:styleId="20">
    <w:name w:val="页眉 Char"/>
    <w:basedOn w:val="14"/>
    <w:link w:val="8"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2">
    <w:name w:val="批注文字 Char"/>
    <w:basedOn w:val="14"/>
    <w:link w:val="4"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2097</Words>
  <Characters>2302</Characters>
  <Lines>24</Lines>
  <Paragraphs>6</Paragraphs>
  <TotalTime>1</TotalTime>
  <ScaleCrop>false</ScaleCrop>
  <LinksUpToDate>false</LinksUpToDate>
  <CharactersWithSpaces>2635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2021-02-18T03:14:00Z</dcterms:created>
  <dc:creator>80441</dc:creator>
  <cp:lastModifiedBy>Administrator</cp:lastModifiedBy>
  <cp:lastPrinted>2016-08-31T04:52:00Z</cp:lastPrinted>
  <dcterms:modified xsi:type="dcterms:W3CDTF">2023-01-30T09:56:52Z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C340B9C5E0A649ECBC11C2989E0D9171</vt:lpwstr>
  </property>
</Properties>
</file>